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8CB26" w14:textId="04506DA1" w:rsidR="00801119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6AE78AE0" w:rsidR="00801119" w:rsidRPr="00C76B73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Бектенову</w:t>
      </w:r>
      <w:proofErr w:type="spellEnd"/>
      <w:r w:rsidR="00815E25" w:rsidRPr="00C76B7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</w:t>
      </w:r>
      <w:r w:rsidR="00815E25" w:rsidRPr="00C76B73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C76B73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Пояснительная записка</w:t>
      </w:r>
    </w:p>
    <w:p w14:paraId="04D4F924" w14:textId="69A19584" w:rsidR="009951AA" w:rsidRPr="009951AA" w:rsidRDefault="00BF13D9" w:rsidP="009951A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D54E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A83FD3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  <w:r w:rsidR="00E308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proofErr w:type="gramStart"/>
      <w:r w:rsidR="00E308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2B293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End"/>
      <w:r w:rsidR="009951AA" w:rsidRPr="009951AA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некоторые</w:t>
      </w:r>
    </w:p>
    <w:p w14:paraId="728929D5" w14:textId="7769B2D8" w:rsidR="00524272" w:rsidRDefault="009951AA" w:rsidP="009951A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51A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решения Правительства Республики Казахстан</w:t>
      </w:r>
      <w:r w:rsidR="002B293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34C89D86" w14:textId="77777777" w:rsidR="009951AA" w:rsidRDefault="009951AA" w:rsidP="009951A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C9F9E18" w14:textId="509C5FA7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1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98710C" w:rsidRPr="0098710C">
        <w:rPr>
          <w:rFonts w:ascii="Times New Roman" w:hAnsi="Times New Roman"/>
          <w:b/>
          <w:sz w:val="28"/>
        </w:rPr>
        <w:t>Наименование госуд</w:t>
      </w:r>
      <w:r w:rsidR="00CB5EC7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C76B73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C76B73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048B996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2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CB5EC7" w:rsidRPr="00CB5EC7">
        <w:rPr>
          <w:rFonts w:ascii="Times New Roman" w:hAnsi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9899964" w14:textId="77777777" w:rsidR="00451E13" w:rsidRDefault="00447A7A" w:rsidP="00451E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B4836">
        <w:rPr>
          <w:rFonts w:ascii="Times New Roman" w:eastAsia="Times New Roman" w:hAnsi="Times New Roman"/>
          <w:sz w:val="28"/>
          <w:szCs w:val="28"/>
        </w:rPr>
        <w:t xml:space="preserve">Проект постановления разработан </w:t>
      </w:r>
      <w:r w:rsidR="00271494" w:rsidRPr="00271494">
        <w:rPr>
          <w:rFonts w:ascii="Times New Roman" w:eastAsia="Times New Roman" w:hAnsi="Times New Roman"/>
          <w:sz w:val="28"/>
          <w:szCs w:val="28"/>
        </w:rPr>
        <w:t>во исполнени</w:t>
      </w:r>
      <w:r w:rsidR="00BD54E9">
        <w:rPr>
          <w:rFonts w:ascii="Times New Roman" w:eastAsia="Times New Roman" w:hAnsi="Times New Roman"/>
          <w:sz w:val="28"/>
          <w:szCs w:val="28"/>
        </w:rPr>
        <w:t>е</w:t>
      </w:r>
      <w:r w:rsidR="00271494" w:rsidRPr="00271494">
        <w:rPr>
          <w:rFonts w:ascii="Times New Roman" w:eastAsia="Times New Roman" w:hAnsi="Times New Roman"/>
          <w:sz w:val="28"/>
          <w:szCs w:val="28"/>
        </w:rPr>
        <w:t xml:space="preserve"> Протокола совещания по вопросам финансирования реального сектора экономики банками второго уровня</w:t>
      </w:r>
      <w:r w:rsidR="00271494">
        <w:rPr>
          <w:rFonts w:ascii="Times New Roman" w:eastAsia="Times New Roman" w:hAnsi="Times New Roman"/>
          <w:sz w:val="28"/>
          <w:szCs w:val="28"/>
        </w:rPr>
        <w:t xml:space="preserve"> о</w:t>
      </w:r>
      <w:r w:rsidR="00271494" w:rsidRPr="00271494">
        <w:rPr>
          <w:rFonts w:ascii="Times New Roman" w:eastAsia="Times New Roman" w:hAnsi="Times New Roman"/>
          <w:sz w:val="28"/>
          <w:szCs w:val="28"/>
        </w:rPr>
        <w:t>т 19 марта 2025 года</w:t>
      </w:r>
      <w:r w:rsidR="0064674A">
        <w:rPr>
          <w:rFonts w:ascii="Times New Roman" w:eastAsia="Times New Roman" w:hAnsi="Times New Roman"/>
          <w:sz w:val="28"/>
          <w:szCs w:val="28"/>
        </w:rPr>
        <w:t xml:space="preserve"> касательно </w:t>
      </w:r>
      <w:r w:rsidR="0064674A" w:rsidRPr="0064674A">
        <w:rPr>
          <w:rFonts w:ascii="Times New Roman" w:eastAsia="Times New Roman" w:hAnsi="Times New Roman"/>
          <w:sz w:val="28"/>
          <w:szCs w:val="28"/>
        </w:rPr>
        <w:t>установ</w:t>
      </w:r>
      <w:r w:rsidR="0064674A">
        <w:rPr>
          <w:rFonts w:ascii="Times New Roman" w:eastAsia="Times New Roman" w:hAnsi="Times New Roman"/>
          <w:sz w:val="28"/>
          <w:szCs w:val="28"/>
        </w:rPr>
        <w:t>ления</w:t>
      </w:r>
      <w:r w:rsidR="0064674A" w:rsidRPr="0064674A">
        <w:rPr>
          <w:rFonts w:ascii="Times New Roman" w:eastAsia="Times New Roman" w:hAnsi="Times New Roman"/>
          <w:sz w:val="28"/>
          <w:szCs w:val="28"/>
        </w:rPr>
        <w:t xml:space="preserve"> един</w:t>
      </w:r>
      <w:r w:rsidR="0064674A">
        <w:rPr>
          <w:rFonts w:ascii="Times New Roman" w:eastAsia="Times New Roman" w:hAnsi="Times New Roman"/>
          <w:sz w:val="28"/>
          <w:szCs w:val="28"/>
        </w:rPr>
        <w:t>ой</w:t>
      </w:r>
      <w:r w:rsidR="0064674A" w:rsidRPr="0064674A">
        <w:rPr>
          <w:rFonts w:ascii="Times New Roman" w:eastAsia="Times New Roman" w:hAnsi="Times New Roman"/>
          <w:sz w:val="28"/>
          <w:szCs w:val="28"/>
        </w:rPr>
        <w:t xml:space="preserve"> ставк</w:t>
      </w:r>
      <w:r w:rsidR="0064674A">
        <w:rPr>
          <w:rFonts w:ascii="Times New Roman" w:eastAsia="Times New Roman" w:hAnsi="Times New Roman"/>
          <w:sz w:val="28"/>
          <w:szCs w:val="28"/>
        </w:rPr>
        <w:t>и</w:t>
      </w:r>
      <w:r w:rsidR="0064674A" w:rsidRPr="0064674A">
        <w:rPr>
          <w:rFonts w:ascii="Times New Roman" w:eastAsia="Times New Roman" w:hAnsi="Times New Roman"/>
          <w:sz w:val="28"/>
          <w:szCs w:val="28"/>
        </w:rPr>
        <w:t xml:space="preserve"> вознаграждения для конечных заемщиков на уровне 12,6 % годовых по всем программам обусловленного финансирования через БВУ</w:t>
      </w:r>
      <w:r w:rsidR="0064674A">
        <w:rPr>
          <w:rFonts w:ascii="Times New Roman" w:eastAsia="Times New Roman" w:hAnsi="Times New Roman"/>
          <w:sz w:val="28"/>
          <w:szCs w:val="28"/>
        </w:rPr>
        <w:t xml:space="preserve"> </w:t>
      </w:r>
      <w:r w:rsidR="0064674A" w:rsidRPr="0064674A">
        <w:rPr>
          <w:rFonts w:ascii="Times New Roman" w:eastAsia="Times New Roman" w:hAnsi="Times New Roman"/>
          <w:sz w:val="28"/>
          <w:szCs w:val="28"/>
        </w:rPr>
        <w:t>в целях обеспечения прозрачности, предсказуемости и равных условий для заемщиков</w:t>
      </w:r>
      <w:r w:rsidR="00451E13">
        <w:rPr>
          <w:rFonts w:ascii="Times New Roman" w:eastAsia="Times New Roman" w:hAnsi="Times New Roman"/>
          <w:sz w:val="28"/>
          <w:szCs w:val="28"/>
        </w:rPr>
        <w:t>.</w:t>
      </w:r>
    </w:p>
    <w:p w14:paraId="770D3A76" w14:textId="26F60479" w:rsidR="00B53C67" w:rsidRPr="00451E13" w:rsidRDefault="00451E13" w:rsidP="00451E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Указанные изменения позволят к</w:t>
      </w:r>
      <w:r w:rsidRPr="00451E13">
        <w:rPr>
          <w:rFonts w:ascii="Times New Roman" w:eastAsia="Times New Roman" w:hAnsi="Times New Roman"/>
          <w:sz w:val="28"/>
          <w:szCs w:val="28"/>
        </w:rPr>
        <w:t>омбинирова</w:t>
      </w:r>
      <w:r>
        <w:rPr>
          <w:rFonts w:ascii="Times New Roman" w:eastAsia="Times New Roman" w:hAnsi="Times New Roman"/>
          <w:sz w:val="28"/>
          <w:szCs w:val="28"/>
        </w:rPr>
        <w:t xml:space="preserve">ть </w:t>
      </w:r>
      <w:r w:rsidRPr="00451E13">
        <w:rPr>
          <w:rFonts w:ascii="Times New Roman" w:eastAsia="Times New Roman" w:hAnsi="Times New Roman"/>
          <w:sz w:val="28"/>
          <w:szCs w:val="28"/>
        </w:rPr>
        <w:t>источник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 финансирования за счет микширования средств </w:t>
      </w:r>
      <w:r>
        <w:rPr>
          <w:rFonts w:ascii="Times New Roman" w:eastAsia="Times New Roman" w:hAnsi="Times New Roman"/>
          <w:sz w:val="28"/>
          <w:szCs w:val="28"/>
        </w:rPr>
        <w:t xml:space="preserve">Национального фонда Республики Казахстан 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с рынком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451E13">
        <w:rPr>
          <w:rFonts w:ascii="Times New Roman" w:eastAsia="Times New Roman" w:hAnsi="Times New Roman"/>
          <w:sz w:val="28"/>
          <w:szCs w:val="28"/>
        </w:rPr>
        <w:t xml:space="preserve">существенно расширить базу фондирования, что также обеспечит повышение текущего оборота средств до конца 2034–2035 гг.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451E13">
        <w:rPr>
          <w:rFonts w:ascii="Times New Roman" w:eastAsia="Times New Roman" w:hAnsi="Times New Roman"/>
          <w:sz w:val="28"/>
          <w:szCs w:val="28"/>
        </w:rPr>
        <w:t>ри этом единая ставка 12,6% предоставленная бизнесу позволит исключить возможности неравномерного доступа по более льготным условиям.</w:t>
      </w:r>
    </w:p>
    <w:p w14:paraId="12D07402" w14:textId="31ED844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547FA8AD" w14:textId="74FF1ECA" w:rsidR="0039067D" w:rsidRPr="00861E4B" w:rsidRDefault="00BA7D28" w:rsidP="004F6C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Для дальнейшей реализации не требуется привлечение дополнительных</w:t>
      </w:r>
      <w:r w:rsidR="00CD2961" w:rsidRPr="00CD2961">
        <w:rPr>
          <w:rFonts w:ascii="Times New Roman" w:hAnsi="Times New Roman"/>
          <w:sz w:val="28"/>
          <w:szCs w:val="28"/>
        </w:rPr>
        <w:t xml:space="preserve"> средств из </w:t>
      </w:r>
      <w:r w:rsidR="00D41E2F">
        <w:rPr>
          <w:rFonts w:ascii="Times New Roman" w:hAnsi="Times New Roman"/>
          <w:sz w:val="28"/>
          <w:szCs w:val="28"/>
          <w:lang w:val="kk-KZ"/>
        </w:rPr>
        <w:t xml:space="preserve">государственного бюджета и </w:t>
      </w:r>
      <w:r w:rsidR="00CD2961" w:rsidRPr="00CD2961">
        <w:rPr>
          <w:rFonts w:ascii="Times New Roman" w:hAnsi="Times New Roman"/>
          <w:sz w:val="28"/>
          <w:szCs w:val="28"/>
        </w:rPr>
        <w:t xml:space="preserve">Национального </w:t>
      </w:r>
      <w:r w:rsidR="00BD54E9">
        <w:rPr>
          <w:rFonts w:ascii="Times New Roman" w:hAnsi="Times New Roman"/>
          <w:sz w:val="28"/>
          <w:szCs w:val="28"/>
        </w:rPr>
        <w:t>ф</w:t>
      </w:r>
      <w:r w:rsidR="00CD2961" w:rsidRPr="00CD2961">
        <w:rPr>
          <w:rFonts w:ascii="Times New Roman" w:hAnsi="Times New Roman"/>
          <w:sz w:val="28"/>
          <w:szCs w:val="28"/>
        </w:rPr>
        <w:t>онда Республики Казахстан.</w:t>
      </w:r>
    </w:p>
    <w:p w14:paraId="14EBA741" w14:textId="3F259D18" w:rsidR="000754D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</w:t>
      </w:r>
      <w:r w:rsidR="0028307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положений проекта на обеспечение национальной безопасности</w:t>
      </w:r>
    </w:p>
    <w:p w14:paraId="48C41F37" w14:textId="653D3F65" w:rsidR="00E53D58" w:rsidRPr="00C76B73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lastRenderedPageBreak/>
        <w:t>Принятие проект</w:t>
      </w:r>
      <w:r w:rsidR="00B02DDB" w:rsidRPr="00C76B73">
        <w:rPr>
          <w:rFonts w:ascii="Times New Roman" w:hAnsi="Times New Roman"/>
          <w:sz w:val="28"/>
          <w:szCs w:val="28"/>
          <w:lang w:eastAsia="ru-RU"/>
        </w:rPr>
        <w:t>а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>по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социально-экономических </w:t>
      </w:r>
      <w:r w:rsidR="00D753A4">
        <w:rPr>
          <w:rFonts w:ascii="Times New Roman" w:hAnsi="Times New Roman"/>
          <w:sz w:val="28"/>
          <w:szCs w:val="28"/>
          <w:lang w:eastAsia="ru-RU"/>
        </w:rPr>
        <w:br/>
      </w:r>
      <w:r w:rsidR="00955122">
        <w:rPr>
          <w:rFonts w:ascii="Times New Roman" w:hAnsi="Times New Roman"/>
          <w:sz w:val="28"/>
          <w:szCs w:val="28"/>
          <w:lang w:eastAsia="ru-RU"/>
        </w:rPr>
        <w:t>и (</w:t>
      </w:r>
      <w:r w:rsidRPr="00C76B73">
        <w:rPr>
          <w:rFonts w:ascii="Times New Roman" w:hAnsi="Times New Roman"/>
          <w:sz w:val="28"/>
          <w:szCs w:val="28"/>
          <w:lang w:eastAsia="ru-RU"/>
        </w:rPr>
        <w:t>или</w:t>
      </w:r>
      <w:r w:rsidR="00955122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76392DE4" w14:textId="77777777" w:rsidR="000A4151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922E7A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6C3AAF26" w14:textId="533E7FB4" w:rsidR="000A4151" w:rsidRDefault="000A4151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0A415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Принятие проекта позволит реализовать стратегические задачи, направленные на рост экономики, создать условия для устойчивого </w:t>
      </w:r>
      <w:r w:rsidR="00D753A4">
        <w:rPr>
          <w:rFonts w:ascii="Times New Roman" w:hAnsi="Times New Roman"/>
          <w:spacing w:val="1"/>
          <w:sz w:val="28"/>
          <w:szCs w:val="28"/>
          <w:shd w:val="clear" w:color="auto" w:fill="FFFFFF"/>
        </w:rPr>
        <w:br/>
      </w:r>
      <w:r w:rsidRPr="000A415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 сбалансированного развития предпринимательства, расширит</w:t>
      </w:r>
      <w:r w:rsidR="00BD54E9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ь</w:t>
      </w:r>
      <w:r w:rsidRPr="000A415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доступность инструментов финансирования приоритетных секторов экономики, обеспечит более широкий охват субъектов предпринимательства, нуждающихся </w:t>
      </w:r>
      <w:r w:rsidR="00D753A4">
        <w:rPr>
          <w:rFonts w:ascii="Times New Roman" w:hAnsi="Times New Roman"/>
          <w:spacing w:val="1"/>
          <w:sz w:val="28"/>
          <w:szCs w:val="28"/>
          <w:shd w:val="clear" w:color="auto" w:fill="FFFFFF"/>
        </w:rPr>
        <w:br/>
      </w:r>
      <w:r w:rsidRPr="000A415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в финансовой поддержке, за счет увеличения объемов льготного кредитования из средств Национального фонда Республики Казахстан через банки второго уровня. </w:t>
      </w:r>
      <w:r w:rsidR="008E7CFA" w:rsidRPr="008E7CF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Вносимые изменения, предусматривающие увеличение ставки по заемщику с 6% до 12,6%</w:t>
      </w:r>
      <w:r w:rsidR="00BD54E9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,</w:t>
      </w:r>
      <w:r w:rsidR="008E7CFA" w:rsidRPr="008E7CF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направлены на обеспечение большей гибкости механизма и адаптацию к рыночным условиям.</w:t>
      </w:r>
      <w:r w:rsidRPr="000A415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При этом для кредиторов льготное финансирование сохраняет статус эффективного инструмента снижения кредитных рисков и стимулирования кредитования приоритетных проектов.</w:t>
      </w:r>
    </w:p>
    <w:p w14:paraId="17653983" w14:textId="46A2BD08" w:rsidR="000754D0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9B46CB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5193506A" w14:textId="1FB605D1" w:rsidR="007B4836" w:rsidRPr="007B4836" w:rsidRDefault="007B4836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</w:t>
      </w:r>
      <w:r w:rsidR="006F3B66" w:rsidRPr="006F3B66">
        <w:rPr>
          <w:rFonts w:ascii="Times New Roman" w:eastAsia="Times New Roman" w:hAnsi="Times New Roman"/>
          <w:sz w:val="28"/>
          <w:szCs w:val="28"/>
          <w:lang w:eastAsia="ru-RU"/>
        </w:rPr>
        <w:t xml:space="preserve">от 14 апреля </w:t>
      </w:r>
      <w:r w:rsidR="00D753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F3B66" w:rsidRPr="006F3B66">
        <w:rPr>
          <w:rFonts w:ascii="Times New Roman" w:eastAsia="Times New Roman" w:hAnsi="Times New Roman"/>
          <w:sz w:val="28"/>
          <w:szCs w:val="28"/>
          <w:lang w:eastAsia="ru-RU"/>
        </w:rPr>
        <w:t>2014 года № 354</w:t>
      </w: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09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709F5" w:rsidRPr="004709F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в</w:t>
      </w:r>
      <w:r w:rsidR="004709F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обрабатывающей промышленности»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5D0AF280" w14:textId="2509EC35" w:rsidR="006F3B66" w:rsidRDefault="00447A7A" w:rsidP="006F3B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D3F7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</w:t>
      </w:r>
      <w:r w:rsidR="006F3B66" w:rsidRPr="006F3B66">
        <w:rPr>
          <w:rFonts w:ascii="Times New Roman" w:eastAsia="Times New Roman" w:hAnsi="Times New Roman"/>
          <w:sz w:val="28"/>
          <w:szCs w:val="28"/>
          <w:lang w:eastAsia="ru-RU"/>
        </w:rPr>
        <w:t xml:space="preserve">от 5 декабря </w:t>
      </w:r>
      <w:r w:rsidR="00D753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F3B66" w:rsidRPr="006F3B66">
        <w:rPr>
          <w:rFonts w:ascii="Times New Roman" w:eastAsia="Times New Roman" w:hAnsi="Times New Roman"/>
          <w:sz w:val="28"/>
          <w:szCs w:val="28"/>
          <w:lang w:eastAsia="ru-RU"/>
        </w:rPr>
        <w:t>2014 года № 1276</w:t>
      </w:r>
      <w:r w:rsidR="006F3B66">
        <w:rPr>
          <w:rFonts w:ascii="Times New Roman" w:hAnsi="Times New Roman"/>
          <w:sz w:val="28"/>
          <w:szCs w:val="28"/>
        </w:rPr>
        <w:t xml:space="preserve"> </w:t>
      </w:r>
      <w:r w:rsidR="004709F5" w:rsidRPr="004709F5">
        <w:rPr>
          <w:rFonts w:ascii="Times New Roman" w:hAnsi="Times New Roman"/>
          <w:sz w:val="28"/>
          <w:szCs w:val="28"/>
        </w:rPr>
        <w:t>«Об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в обрабатывающей промышленности»;</w:t>
      </w:r>
    </w:p>
    <w:p w14:paraId="3D1F2509" w14:textId="08B77976" w:rsidR="004709F5" w:rsidRDefault="006F3B66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B6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11 марта 2015 года № 124 </w:t>
      </w:r>
      <w:r w:rsidR="004709F5" w:rsidRPr="004709F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</w:t>
      </w:r>
      <w:r w:rsidR="00D753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709F5" w:rsidRPr="004709F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709F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обрабатывающей промышленности»</w:t>
      </w:r>
      <w:r w:rsidR="009B778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14:paraId="4D4953F9" w14:textId="01BB4CEF" w:rsidR="009B778E" w:rsidRDefault="009B778E" w:rsidP="009B77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B778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23 апреля </w:t>
      </w:r>
      <w:r w:rsidR="00D753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778E">
        <w:rPr>
          <w:rFonts w:ascii="Times New Roman" w:eastAsia="Times New Roman" w:hAnsi="Times New Roman"/>
          <w:sz w:val="28"/>
          <w:szCs w:val="28"/>
          <w:lang w:eastAsia="ru-RU"/>
        </w:rPr>
        <w:t>2015 года № 271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9B778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отечественных производителей и экспортеров</w:t>
      </w:r>
      <w:r w:rsidR="0085254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5254F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6567E3E9" w14:textId="00905BD2" w:rsidR="000754D0" w:rsidRPr="00C76B73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C76B73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D81397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776478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 требуется</w:t>
      </w:r>
      <w:r w:rsidR="00291DBF" w:rsidRPr="00776478">
        <w:rPr>
          <w:rFonts w:ascii="Times New Roman" w:hAnsi="Times New Roman"/>
          <w:sz w:val="28"/>
          <w:szCs w:val="28"/>
        </w:rPr>
        <w:t>.</w:t>
      </w:r>
    </w:p>
    <w:p w14:paraId="453D61BB" w14:textId="4F4AB31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1D1D54E5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</w:t>
      </w:r>
    </w:p>
    <w:p w14:paraId="5654F544" w14:textId="77777777" w:rsidR="000754D0" w:rsidRPr="00C76B73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размещении проекта на </w:t>
      </w:r>
      <w:proofErr w:type="spellStart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интернет-ресурсе</w:t>
      </w:r>
      <w:proofErr w:type="spellEnd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 государственного органа, а также интернет-портале открытых нормативных правовых актов (дата, количество байт)</w:t>
      </w:r>
    </w:p>
    <w:p w14:paraId="0C787A3F" w14:textId="38D07D63" w:rsidR="002E768B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размещен на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Министерства национальной экономики Республики </w:t>
      </w:r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Казахстан </w:t>
      </w:r>
      <w:hyperlink r:id="rId7" w:history="1"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economy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kz</w:t>
        </w:r>
        <w:proofErr w:type="spellEnd"/>
      </w:hyperlink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39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proofErr w:type="gramStart"/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«  </w:t>
      </w:r>
      <w:proofErr w:type="gramEnd"/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</w:t>
      </w:r>
      <w:r w:rsidR="00AC1626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>»</w:t>
      </w:r>
      <w:r w:rsidR="00184978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 (количество байт: 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997EF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81397">
        <w:rPr>
          <w:rFonts w:ascii="Times New Roman" w:hAnsi="Times New Roman"/>
          <w:sz w:val="28"/>
          <w:szCs w:val="28"/>
        </w:rPr>
        <w:t xml:space="preserve">КБ) и на интернет-портале открытых нормативных правовых актов (количество байт: </w:t>
      </w:r>
      <w:r w:rsidR="00555B8E">
        <w:rPr>
          <w:rFonts w:ascii="Times New Roman" w:hAnsi="Times New Roman"/>
          <w:sz w:val="28"/>
          <w:szCs w:val="28"/>
        </w:rPr>
        <w:t xml:space="preserve">    </w:t>
      </w:r>
      <w:r w:rsidRPr="00D81397">
        <w:rPr>
          <w:rFonts w:ascii="Times New Roman" w:hAnsi="Times New Roman"/>
          <w:sz w:val="28"/>
          <w:szCs w:val="28"/>
        </w:rPr>
        <w:t xml:space="preserve">КБ) от </w:t>
      </w:r>
      <w:r w:rsidR="00184978" w:rsidRPr="00D81397">
        <w:rPr>
          <w:rFonts w:ascii="Times New Roman" w:hAnsi="Times New Roman"/>
          <w:sz w:val="28"/>
          <w:szCs w:val="28"/>
          <w:lang w:val="kk-KZ"/>
        </w:rPr>
        <w:t>«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D81397">
        <w:rPr>
          <w:rFonts w:ascii="Times New Roman" w:hAnsi="Times New Roman"/>
          <w:sz w:val="28"/>
          <w:szCs w:val="28"/>
          <w:lang w:val="kk-KZ"/>
        </w:rPr>
        <w:t>»</w:t>
      </w:r>
      <w:r w:rsidR="00A23B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A374B"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7ADD2883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размещении пресс-релиза к проекту постановления, имеющему социальное значение, на </w:t>
      </w:r>
      <w:proofErr w:type="spellStart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интернет-ресурсах</w:t>
      </w:r>
      <w:proofErr w:type="spellEnd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 уполномоченных государственных органов</w:t>
      </w:r>
    </w:p>
    <w:p w14:paraId="1D5CA823" w14:textId="77777777" w:rsidR="00310AAC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7990C3FB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D81397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C76B73">
        <w:rPr>
          <w:rFonts w:ascii="Times New Roman" w:hAnsi="Times New Roman"/>
          <w:color w:val="000000"/>
          <w:sz w:val="28"/>
          <w:szCs w:val="28"/>
        </w:rPr>
        <w:t>ю</w:t>
      </w:r>
      <w:r w:rsidRPr="00C76B73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76B73">
        <w:rPr>
          <w:rFonts w:ascii="Times New Roman" w:hAnsi="Times New Roman"/>
          <w:b/>
          <w:bCs/>
          <w:sz w:val="28"/>
          <w:szCs w:val="28"/>
        </w:rPr>
        <w:lastRenderedPageBreak/>
        <w:t xml:space="preserve">15. </w:t>
      </w:r>
      <w:r w:rsidR="002E768B" w:rsidRPr="002E768B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76B73">
        <w:rPr>
          <w:rFonts w:ascii="Times New Roman" w:hAnsi="Times New Roman"/>
          <w:sz w:val="28"/>
          <w:szCs w:val="28"/>
          <w:lang w:val="kk-KZ"/>
        </w:rPr>
        <w:t>Не требуется.</w:t>
      </w:r>
    </w:p>
    <w:p w14:paraId="0F1050B1" w14:textId="77777777" w:rsidR="00513F54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7D5C6FB" w14:textId="77777777" w:rsidR="00513F54" w:rsidRPr="00C76B73" w:rsidRDefault="00513F54" w:rsidP="008671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DF8E50C" w14:textId="39AE475B" w:rsidR="0060391F" w:rsidRPr="0060391F" w:rsidRDefault="00D753A4" w:rsidP="00D753A4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Заместител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ь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Премьер-Министра –</w:t>
      </w:r>
    </w:p>
    <w:p w14:paraId="6077D386" w14:textId="0D88A5FE" w:rsidR="0060391F" w:rsidRPr="0060391F" w:rsidRDefault="00A8756C" w:rsidP="00A8756C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Министр национальной экономики</w:t>
      </w:r>
    </w:p>
    <w:p w14:paraId="005FE647" w14:textId="6DF44B6B" w:rsidR="0060391F" w:rsidRPr="0060391F" w:rsidRDefault="007A374B" w:rsidP="007A374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</w:t>
      </w:r>
      <w:r w:rsidR="00D753A4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Республики Казахстан</w:t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D753A4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</w:t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>С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Жумангарин</w:t>
      </w:r>
    </w:p>
    <w:p w14:paraId="1DDF1587" w14:textId="54EFD3D5" w:rsidR="00801119" w:rsidRPr="00EE093B" w:rsidRDefault="00801119" w:rsidP="00FC097E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EE093B" w:rsidSect="00D41E2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A912D" w14:textId="77777777" w:rsidR="00DF06D5" w:rsidRDefault="00DF06D5" w:rsidP="00801119">
      <w:pPr>
        <w:spacing w:after="0" w:line="240" w:lineRule="auto"/>
      </w:pPr>
      <w:r>
        <w:separator/>
      </w:r>
    </w:p>
  </w:endnote>
  <w:endnote w:type="continuationSeparator" w:id="0">
    <w:p w14:paraId="79867462" w14:textId="77777777" w:rsidR="00DF06D5" w:rsidRDefault="00DF06D5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B4DE0" w14:textId="77777777" w:rsidR="00DF06D5" w:rsidRDefault="00DF06D5" w:rsidP="00801119">
      <w:pPr>
        <w:spacing w:after="0" w:line="240" w:lineRule="auto"/>
      </w:pPr>
      <w:r>
        <w:separator/>
      </w:r>
    </w:p>
  </w:footnote>
  <w:footnote w:type="continuationSeparator" w:id="0">
    <w:p w14:paraId="46520870" w14:textId="77777777" w:rsidR="00DF06D5" w:rsidRDefault="00DF06D5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9801B" w14:textId="4412100D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D342D2">
      <w:rPr>
        <w:rFonts w:ascii="Times New Roman" w:hAnsi="Times New Roman"/>
        <w:noProof/>
        <w:sz w:val="24"/>
        <w:szCs w:val="24"/>
      </w:rPr>
      <w:t>4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19"/>
    <w:rsid w:val="00000E9D"/>
    <w:rsid w:val="00007495"/>
    <w:rsid w:val="00007C85"/>
    <w:rsid w:val="000274BB"/>
    <w:rsid w:val="00030D21"/>
    <w:rsid w:val="00035B9E"/>
    <w:rsid w:val="00035FF4"/>
    <w:rsid w:val="00055D06"/>
    <w:rsid w:val="0006340F"/>
    <w:rsid w:val="000674F4"/>
    <w:rsid w:val="000754D0"/>
    <w:rsid w:val="00077D3F"/>
    <w:rsid w:val="000811D5"/>
    <w:rsid w:val="00094840"/>
    <w:rsid w:val="000A3E2A"/>
    <w:rsid w:val="000A4151"/>
    <w:rsid w:val="000A4BC5"/>
    <w:rsid w:val="000B3CE1"/>
    <w:rsid w:val="000B5121"/>
    <w:rsid w:val="000B70C0"/>
    <w:rsid w:val="000C0242"/>
    <w:rsid w:val="000D2A89"/>
    <w:rsid w:val="000D37DA"/>
    <w:rsid w:val="000D7ABB"/>
    <w:rsid w:val="000E1A20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55F7"/>
    <w:rsid w:val="0013679D"/>
    <w:rsid w:val="00160734"/>
    <w:rsid w:val="00162D8C"/>
    <w:rsid w:val="00165656"/>
    <w:rsid w:val="001659E4"/>
    <w:rsid w:val="00174D64"/>
    <w:rsid w:val="00180679"/>
    <w:rsid w:val="00184978"/>
    <w:rsid w:val="00185C4B"/>
    <w:rsid w:val="001901C3"/>
    <w:rsid w:val="00196F69"/>
    <w:rsid w:val="001A6DAE"/>
    <w:rsid w:val="001B064B"/>
    <w:rsid w:val="001B1B57"/>
    <w:rsid w:val="001C037D"/>
    <w:rsid w:val="001C211E"/>
    <w:rsid w:val="001C3C13"/>
    <w:rsid w:val="001D507D"/>
    <w:rsid w:val="001F0620"/>
    <w:rsid w:val="002028AE"/>
    <w:rsid w:val="00205B24"/>
    <w:rsid w:val="00206102"/>
    <w:rsid w:val="00210ED2"/>
    <w:rsid w:val="002210C6"/>
    <w:rsid w:val="00222E9C"/>
    <w:rsid w:val="00230B3E"/>
    <w:rsid w:val="0024306D"/>
    <w:rsid w:val="00255221"/>
    <w:rsid w:val="002646E7"/>
    <w:rsid w:val="00271494"/>
    <w:rsid w:val="00272800"/>
    <w:rsid w:val="00276054"/>
    <w:rsid w:val="0028005F"/>
    <w:rsid w:val="00283076"/>
    <w:rsid w:val="00291DBF"/>
    <w:rsid w:val="00295845"/>
    <w:rsid w:val="002A15FF"/>
    <w:rsid w:val="002A237F"/>
    <w:rsid w:val="002A55AA"/>
    <w:rsid w:val="002B2935"/>
    <w:rsid w:val="002B596B"/>
    <w:rsid w:val="002C7DD2"/>
    <w:rsid w:val="002D4543"/>
    <w:rsid w:val="002E5FC8"/>
    <w:rsid w:val="002E768B"/>
    <w:rsid w:val="002F25D8"/>
    <w:rsid w:val="002F3EFA"/>
    <w:rsid w:val="002F6DC9"/>
    <w:rsid w:val="00303045"/>
    <w:rsid w:val="00310AAC"/>
    <w:rsid w:val="00310BE0"/>
    <w:rsid w:val="00310CE2"/>
    <w:rsid w:val="00323BAB"/>
    <w:rsid w:val="003243D2"/>
    <w:rsid w:val="003269EB"/>
    <w:rsid w:val="00336823"/>
    <w:rsid w:val="003453EA"/>
    <w:rsid w:val="00353F18"/>
    <w:rsid w:val="00357866"/>
    <w:rsid w:val="003617E4"/>
    <w:rsid w:val="00363595"/>
    <w:rsid w:val="003672E8"/>
    <w:rsid w:val="003674D6"/>
    <w:rsid w:val="00375157"/>
    <w:rsid w:val="00380E19"/>
    <w:rsid w:val="00385D3A"/>
    <w:rsid w:val="003867DB"/>
    <w:rsid w:val="0039067D"/>
    <w:rsid w:val="003960A5"/>
    <w:rsid w:val="00396C2B"/>
    <w:rsid w:val="003A146B"/>
    <w:rsid w:val="003A2679"/>
    <w:rsid w:val="003B0075"/>
    <w:rsid w:val="003B0DE5"/>
    <w:rsid w:val="003B2B52"/>
    <w:rsid w:val="003B4E3D"/>
    <w:rsid w:val="003B577F"/>
    <w:rsid w:val="003B6ECE"/>
    <w:rsid w:val="003B7161"/>
    <w:rsid w:val="003C3357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26A64"/>
    <w:rsid w:val="00433945"/>
    <w:rsid w:val="00435380"/>
    <w:rsid w:val="00442923"/>
    <w:rsid w:val="00447A7A"/>
    <w:rsid w:val="004506D4"/>
    <w:rsid w:val="00451E13"/>
    <w:rsid w:val="0045795B"/>
    <w:rsid w:val="00457A34"/>
    <w:rsid w:val="00465370"/>
    <w:rsid w:val="00466D01"/>
    <w:rsid w:val="004709F5"/>
    <w:rsid w:val="00471317"/>
    <w:rsid w:val="00474D1D"/>
    <w:rsid w:val="004814CD"/>
    <w:rsid w:val="004822F3"/>
    <w:rsid w:val="004A4273"/>
    <w:rsid w:val="004A49FA"/>
    <w:rsid w:val="004B1BBE"/>
    <w:rsid w:val="004C02ED"/>
    <w:rsid w:val="004C44A9"/>
    <w:rsid w:val="004D4014"/>
    <w:rsid w:val="004E7EFB"/>
    <w:rsid w:val="004F10D7"/>
    <w:rsid w:val="004F6CA0"/>
    <w:rsid w:val="00500549"/>
    <w:rsid w:val="00506103"/>
    <w:rsid w:val="005067CC"/>
    <w:rsid w:val="00512E97"/>
    <w:rsid w:val="00513F54"/>
    <w:rsid w:val="005144B5"/>
    <w:rsid w:val="00524272"/>
    <w:rsid w:val="00524D4E"/>
    <w:rsid w:val="00533A6D"/>
    <w:rsid w:val="00534230"/>
    <w:rsid w:val="00544063"/>
    <w:rsid w:val="00544125"/>
    <w:rsid w:val="00546C73"/>
    <w:rsid w:val="00553285"/>
    <w:rsid w:val="00555B8E"/>
    <w:rsid w:val="00557971"/>
    <w:rsid w:val="00566644"/>
    <w:rsid w:val="0057268B"/>
    <w:rsid w:val="0058154D"/>
    <w:rsid w:val="00592A04"/>
    <w:rsid w:val="00594A07"/>
    <w:rsid w:val="00596C4F"/>
    <w:rsid w:val="005A0685"/>
    <w:rsid w:val="005B3CDF"/>
    <w:rsid w:val="005B4017"/>
    <w:rsid w:val="005C0470"/>
    <w:rsid w:val="005C088F"/>
    <w:rsid w:val="005C4EAF"/>
    <w:rsid w:val="005D099B"/>
    <w:rsid w:val="005D0BE3"/>
    <w:rsid w:val="00600078"/>
    <w:rsid w:val="0060391F"/>
    <w:rsid w:val="0060698E"/>
    <w:rsid w:val="00610288"/>
    <w:rsid w:val="006145B3"/>
    <w:rsid w:val="00617DFB"/>
    <w:rsid w:val="00635752"/>
    <w:rsid w:val="0064249B"/>
    <w:rsid w:val="0064674A"/>
    <w:rsid w:val="00662196"/>
    <w:rsid w:val="00666EFD"/>
    <w:rsid w:val="00670865"/>
    <w:rsid w:val="00670EC8"/>
    <w:rsid w:val="00671C4F"/>
    <w:rsid w:val="006942BB"/>
    <w:rsid w:val="006B188E"/>
    <w:rsid w:val="006C2638"/>
    <w:rsid w:val="006C368D"/>
    <w:rsid w:val="006C6F9D"/>
    <w:rsid w:val="006D1DCF"/>
    <w:rsid w:val="006D7309"/>
    <w:rsid w:val="006E0396"/>
    <w:rsid w:val="006E1CD2"/>
    <w:rsid w:val="006E221A"/>
    <w:rsid w:val="006E2301"/>
    <w:rsid w:val="006E65AE"/>
    <w:rsid w:val="006F3B66"/>
    <w:rsid w:val="0070281A"/>
    <w:rsid w:val="007046B5"/>
    <w:rsid w:val="00706F86"/>
    <w:rsid w:val="007070E8"/>
    <w:rsid w:val="00707EBB"/>
    <w:rsid w:val="007113BF"/>
    <w:rsid w:val="00713F8D"/>
    <w:rsid w:val="00715CC3"/>
    <w:rsid w:val="00721EA2"/>
    <w:rsid w:val="00724AC6"/>
    <w:rsid w:val="00725372"/>
    <w:rsid w:val="00730AA8"/>
    <w:rsid w:val="00736AD0"/>
    <w:rsid w:val="007415CA"/>
    <w:rsid w:val="007705FB"/>
    <w:rsid w:val="00776478"/>
    <w:rsid w:val="007A27B8"/>
    <w:rsid w:val="007A374B"/>
    <w:rsid w:val="007A58AF"/>
    <w:rsid w:val="007B1001"/>
    <w:rsid w:val="007B4836"/>
    <w:rsid w:val="007C1129"/>
    <w:rsid w:val="007C5919"/>
    <w:rsid w:val="007D1044"/>
    <w:rsid w:val="007D6C9B"/>
    <w:rsid w:val="007E1D00"/>
    <w:rsid w:val="007F211B"/>
    <w:rsid w:val="00801119"/>
    <w:rsid w:val="008124B6"/>
    <w:rsid w:val="008134EF"/>
    <w:rsid w:val="00815807"/>
    <w:rsid w:val="00815E25"/>
    <w:rsid w:val="0082570F"/>
    <w:rsid w:val="008259BF"/>
    <w:rsid w:val="00826A56"/>
    <w:rsid w:val="0083109B"/>
    <w:rsid w:val="008356A2"/>
    <w:rsid w:val="008401E3"/>
    <w:rsid w:val="00841454"/>
    <w:rsid w:val="008436D2"/>
    <w:rsid w:val="0085254F"/>
    <w:rsid w:val="00852BC8"/>
    <w:rsid w:val="0085353B"/>
    <w:rsid w:val="00854109"/>
    <w:rsid w:val="00855825"/>
    <w:rsid w:val="00861E4B"/>
    <w:rsid w:val="00867109"/>
    <w:rsid w:val="00867192"/>
    <w:rsid w:val="008704DA"/>
    <w:rsid w:val="008722E2"/>
    <w:rsid w:val="00873675"/>
    <w:rsid w:val="008741C9"/>
    <w:rsid w:val="00877F62"/>
    <w:rsid w:val="00880687"/>
    <w:rsid w:val="00880DE7"/>
    <w:rsid w:val="00881ED2"/>
    <w:rsid w:val="008937E4"/>
    <w:rsid w:val="00893DE8"/>
    <w:rsid w:val="00894CBF"/>
    <w:rsid w:val="00895DD7"/>
    <w:rsid w:val="008A2B79"/>
    <w:rsid w:val="008A5B5C"/>
    <w:rsid w:val="008C6054"/>
    <w:rsid w:val="008D212E"/>
    <w:rsid w:val="008E3105"/>
    <w:rsid w:val="008E689F"/>
    <w:rsid w:val="008E7CFA"/>
    <w:rsid w:val="008F3080"/>
    <w:rsid w:val="008F6394"/>
    <w:rsid w:val="008F687E"/>
    <w:rsid w:val="008F6E9C"/>
    <w:rsid w:val="0090020B"/>
    <w:rsid w:val="009134DB"/>
    <w:rsid w:val="00914171"/>
    <w:rsid w:val="00916B9A"/>
    <w:rsid w:val="0091721F"/>
    <w:rsid w:val="00922E7A"/>
    <w:rsid w:val="0094684C"/>
    <w:rsid w:val="00955122"/>
    <w:rsid w:val="00960B99"/>
    <w:rsid w:val="00960D07"/>
    <w:rsid w:val="00967F37"/>
    <w:rsid w:val="009717D1"/>
    <w:rsid w:val="00982316"/>
    <w:rsid w:val="0098710C"/>
    <w:rsid w:val="009878D6"/>
    <w:rsid w:val="009951AA"/>
    <w:rsid w:val="00997B3B"/>
    <w:rsid w:val="00997EF7"/>
    <w:rsid w:val="009A6D7C"/>
    <w:rsid w:val="009A7ADC"/>
    <w:rsid w:val="009B226D"/>
    <w:rsid w:val="009B319F"/>
    <w:rsid w:val="009B4283"/>
    <w:rsid w:val="009B46CB"/>
    <w:rsid w:val="009B778E"/>
    <w:rsid w:val="009C0FDF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364B"/>
    <w:rsid w:val="00A05A2E"/>
    <w:rsid w:val="00A10884"/>
    <w:rsid w:val="00A17409"/>
    <w:rsid w:val="00A21403"/>
    <w:rsid w:val="00A23BBC"/>
    <w:rsid w:val="00A25DA8"/>
    <w:rsid w:val="00A30AF5"/>
    <w:rsid w:val="00A34358"/>
    <w:rsid w:val="00A445A2"/>
    <w:rsid w:val="00A50EAF"/>
    <w:rsid w:val="00A5496B"/>
    <w:rsid w:val="00A55D31"/>
    <w:rsid w:val="00A6178A"/>
    <w:rsid w:val="00A64853"/>
    <w:rsid w:val="00A83FD3"/>
    <w:rsid w:val="00A8756C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631F"/>
    <w:rsid w:val="00AD512E"/>
    <w:rsid w:val="00AD5C56"/>
    <w:rsid w:val="00AE2CCF"/>
    <w:rsid w:val="00AE54C6"/>
    <w:rsid w:val="00AF0545"/>
    <w:rsid w:val="00AF53BC"/>
    <w:rsid w:val="00AF78CF"/>
    <w:rsid w:val="00B00613"/>
    <w:rsid w:val="00B02DDB"/>
    <w:rsid w:val="00B038D9"/>
    <w:rsid w:val="00B05856"/>
    <w:rsid w:val="00B10F3C"/>
    <w:rsid w:val="00B134E7"/>
    <w:rsid w:val="00B13577"/>
    <w:rsid w:val="00B205B6"/>
    <w:rsid w:val="00B26F8A"/>
    <w:rsid w:val="00B32757"/>
    <w:rsid w:val="00B3444B"/>
    <w:rsid w:val="00B34C15"/>
    <w:rsid w:val="00B51C79"/>
    <w:rsid w:val="00B53C67"/>
    <w:rsid w:val="00B54ACD"/>
    <w:rsid w:val="00B66337"/>
    <w:rsid w:val="00B67C62"/>
    <w:rsid w:val="00B7365F"/>
    <w:rsid w:val="00B80956"/>
    <w:rsid w:val="00B84B51"/>
    <w:rsid w:val="00B86197"/>
    <w:rsid w:val="00B97920"/>
    <w:rsid w:val="00BA7D28"/>
    <w:rsid w:val="00BB1C9D"/>
    <w:rsid w:val="00BB221A"/>
    <w:rsid w:val="00BB3F9D"/>
    <w:rsid w:val="00BB6CD8"/>
    <w:rsid w:val="00BD1EFB"/>
    <w:rsid w:val="00BD3F7D"/>
    <w:rsid w:val="00BD54E9"/>
    <w:rsid w:val="00BE2CD4"/>
    <w:rsid w:val="00BE564A"/>
    <w:rsid w:val="00BE7D4E"/>
    <w:rsid w:val="00BF0F79"/>
    <w:rsid w:val="00BF13D9"/>
    <w:rsid w:val="00BF64BB"/>
    <w:rsid w:val="00C13D85"/>
    <w:rsid w:val="00C17DC2"/>
    <w:rsid w:val="00C27520"/>
    <w:rsid w:val="00C31CF6"/>
    <w:rsid w:val="00C332D6"/>
    <w:rsid w:val="00C33497"/>
    <w:rsid w:val="00C43ED8"/>
    <w:rsid w:val="00C447F9"/>
    <w:rsid w:val="00C6067A"/>
    <w:rsid w:val="00C6189B"/>
    <w:rsid w:val="00C76099"/>
    <w:rsid w:val="00C76B73"/>
    <w:rsid w:val="00C830CA"/>
    <w:rsid w:val="00C92B1E"/>
    <w:rsid w:val="00C93BA3"/>
    <w:rsid w:val="00C94402"/>
    <w:rsid w:val="00C95C51"/>
    <w:rsid w:val="00CA24D3"/>
    <w:rsid w:val="00CA6745"/>
    <w:rsid w:val="00CB5EC7"/>
    <w:rsid w:val="00CB7CA8"/>
    <w:rsid w:val="00CD26B4"/>
    <w:rsid w:val="00CD2961"/>
    <w:rsid w:val="00CD3C94"/>
    <w:rsid w:val="00CD4078"/>
    <w:rsid w:val="00CD6CAE"/>
    <w:rsid w:val="00CE06E1"/>
    <w:rsid w:val="00CE1A43"/>
    <w:rsid w:val="00CE6C17"/>
    <w:rsid w:val="00CE7370"/>
    <w:rsid w:val="00CF0EEC"/>
    <w:rsid w:val="00CF24FB"/>
    <w:rsid w:val="00CF4503"/>
    <w:rsid w:val="00CF4B3A"/>
    <w:rsid w:val="00D07AE8"/>
    <w:rsid w:val="00D11A0B"/>
    <w:rsid w:val="00D14FC8"/>
    <w:rsid w:val="00D260CC"/>
    <w:rsid w:val="00D342D2"/>
    <w:rsid w:val="00D41E2F"/>
    <w:rsid w:val="00D433EC"/>
    <w:rsid w:val="00D43C25"/>
    <w:rsid w:val="00D45055"/>
    <w:rsid w:val="00D45B8D"/>
    <w:rsid w:val="00D5527C"/>
    <w:rsid w:val="00D638A1"/>
    <w:rsid w:val="00D753A4"/>
    <w:rsid w:val="00D76D85"/>
    <w:rsid w:val="00D81397"/>
    <w:rsid w:val="00D83875"/>
    <w:rsid w:val="00D933A9"/>
    <w:rsid w:val="00D96E74"/>
    <w:rsid w:val="00DB0A67"/>
    <w:rsid w:val="00DB0EAF"/>
    <w:rsid w:val="00DB18FB"/>
    <w:rsid w:val="00DC53DA"/>
    <w:rsid w:val="00DD0C30"/>
    <w:rsid w:val="00DD0FBF"/>
    <w:rsid w:val="00DD418A"/>
    <w:rsid w:val="00DF06D5"/>
    <w:rsid w:val="00E017A9"/>
    <w:rsid w:val="00E036C3"/>
    <w:rsid w:val="00E26FEA"/>
    <w:rsid w:val="00E30823"/>
    <w:rsid w:val="00E3373A"/>
    <w:rsid w:val="00E33CCA"/>
    <w:rsid w:val="00E41D24"/>
    <w:rsid w:val="00E41E7F"/>
    <w:rsid w:val="00E42B00"/>
    <w:rsid w:val="00E47512"/>
    <w:rsid w:val="00E527C5"/>
    <w:rsid w:val="00E53D58"/>
    <w:rsid w:val="00E552B4"/>
    <w:rsid w:val="00E62D4A"/>
    <w:rsid w:val="00E63B8B"/>
    <w:rsid w:val="00E665CA"/>
    <w:rsid w:val="00E66C9B"/>
    <w:rsid w:val="00E675C8"/>
    <w:rsid w:val="00E84295"/>
    <w:rsid w:val="00E85F72"/>
    <w:rsid w:val="00E864B8"/>
    <w:rsid w:val="00E87881"/>
    <w:rsid w:val="00E9638D"/>
    <w:rsid w:val="00EC2122"/>
    <w:rsid w:val="00EE093B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31ECD"/>
    <w:rsid w:val="00F34990"/>
    <w:rsid w:val="00F47A40"/>
    <w:rsid w:val="00F5351E"/>
    <w:rsid w:val="00F567B2"/>
    <w:rsid w:val="00F63897"/>
    <w:rsid w:val="00F71346"/>
    <w:rsid w:val="00F740BC"/>
    <w:rsid w:val="00F77250"/>
    <w:rsid w:val="00F87461"/>
    <w:rsid w:val="00F947DF"/>
    <w:rsid w:val="00FA1FEC"/>
    <w:rsid w:val="00FB1A7D"/>
    <w:rsid w:val="00FB5801"/>
    <w:rsid w:val="00FC097E"/>
    <w:rsid w:val="00FC11D6"/>
    <w:rsid w:val="00FC67D8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s1">
    <w:name w:val="s1"/>
    <w:rsid w:val="00524272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7216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Арай Нышанали</cp:lastModifiedBy>
  <cp:revision>41</cp:revision>
  <cp:lastPrinted>2025-12-11T13:06:00Z</cp:lastPrinted>
  <dcterms:created xsi:type="dcterms:W3CDTF">2025-06-05T07:03:00Z</dcterms:created>
  <dcterms:modified xsi:type="dcterms:W3CDTF">2025-12-24T04:01:00Z</dcterms:modified>
</cp:coreProperties>
</file>